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F9" w:rsidRDefault="00637EF9" w:rsidP="00EC2158">
      <w:pPr>
        <w:jc w:val="center"/>
        <w:rPr>
          <w:b/>
          <w:sz w:val="20"/>
          <w:szCs w:val="20"/>
        </w:rPr>
      </w:pPr>
    </w:p>
    <w:p w:rsidR="00EC2158" w:rsidRPr="00DE1B6E" w:rsidRDefault="00EC2158" w:rsidP="00EC2158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303"/>
        <w:gridCol w:w="5559"/>
      </w:tblGrid>
      <w:tr w:rsidR="00EC2158" w:rsidRPr="00DE1B6E" w:rsidTr="0067345A">
        <w:tc>
          <w:tcPr>
            <w:tcW w:w="1214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6" w:type="pct"/>
            <w:gridSpan w:val="2"/>
            <w:shd w:val="clear" w:color="auto" w:fill="D9D9D9"/>
          </w:tcPr>
          <w:p w:rsidR="00EC2158" w:rsidRPr="00DE1B6E" w:rsidRDefault="00611124" w:rsidP="0067345A">
            <w:pPr>
              <w:jc w:val="center"/>
              <w:rPr>
                <w:sz w:val="20"/>
                <w:szCs w:val="20"/>
              </w:rPr>
            </w:pPr>
            <w:r w:rsidRPr="00611124">
              <w:rPr>
                <w:sz w:val="20"/>
                <w:szCs w:val="20"/>
              </w:rPr>
              <w:t>0912-7LEK-C9.7-C</w:t>
            </w:r>
          </w:p>
        </w:tc>
      </w:tr>
      <w:tr w:rsidR="00EC2158" w:rsidRPr="00DE1B6E" w:rsidTr="0067345A">
        <w:tc>
          <w:tcPr>
            <w:tcW w:w="1214" w:type="pct"/>
            <w:vMerge w:val="restar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67" w:type="pct"/>
            <w:shd w:val="clear" w:color="auto" w:fill="auto"/>
          </w:tcPr>
          <w:p w:rsidR="00EC2158" w:rsidRPr="00A67AE3" w:rsidRDefault="00EC2158" w:rsidP="0067345A">
            <w:pPr>
              <w:pStyle w:val="Nagwek1"/>
            </w:pPr>
            <w:bookmarkStart w:id="0" w:name="_Toc462646174"/>
            <w:bookmarkStart w:id="1" w:name="_Toc462646841"/>
            <w:r w:rsidRPr="00A67AE3">
              <w:t>Chirurgia – praktyka wakacyjna</w:t>
            </w:r>
            <w:bookmarkEnd w:id="0"/>
            <w:bookmarkEnd w:id="1"/>
          </w:p>
        </w:tc>
      </w:tr>
      <w:tr w:rsidR="00EC2158" w:rsidRPr="00DE1B6E" w:rsidTr="0067345A">
        <w:tc>
          <w:tcPr>
            <w:tcW w:w="1214" w:type="pct"/>
            <w:vMerge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67" w:type="pct"/>
            <w:shd w:val="clear" w:color="auto" w:fill="auto"/>
          </w:tcPr>
          <w:p w:rsidR="00EC2158" w:rsidRPr="00DE1B6E" w:rsidRDefault="00EC2158" w:rsidP="00EC2158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Surgery -</w:t>
            </w:r>
            <w:r w:rsidRPr="00DE1B6E">
              <w:t xml:space="preserve"> </w:t>
            </w:r>
            <w:r w:rsidRPr="00DE1B6E">
              <w:rPr>
                <w:lang w:val="en-US"/>
              </w:rPr>
              <w:t>practice during holidays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  <w:lang w:val="en-US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Praktyczny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EC2158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dr n. med. Jarosław </w:t>
            </w:r>
            <w:proofErr w:type="spellStart"/>
            <w:r w:rsidRPr="00DE1B6E">
              <w:rPr>
                <w:sz w:val="20"/>
                <w:szCs w:val="20"/>
              </w:rPr>
              <w:t>Matykiewicz</w:t>
            </w:r>
            <w:proofErr w:type="spellEnd"/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EC2158"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305225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jaroslaw.matykiewi</w:t>
            </w:r>
            <w:bookmarkStart w:id="2" w:name="_GoBack"/>
            <w:bookmarkEnd w:id="2"/>
            <w:r>
              <w:rPr>
                <w:sz w:val="20"/>
                <w:szCs w:val="20"/>
              </w:rPr>
              <w:t>cz@ujk.edu.pl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EC2158" w:rsidRPr="00DE1B6E" w:rsidTr="0067345A">
        <w:tc>
          <w:tcPr>
            <w:tcW w:w="2976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EC2158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024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EC2158" w:rsidRPr="00DE1B6E" w:rsidTr="0067345A">
        <w:tc>
          <w:tcPr>
            <w:tcW w:w="2976" w:type="pct"/>
            <w:shd w:val="clear" w:color="auto" w:fill="auto"/>
          </w:tcPr>
          <w:p w:rsidR="00EC2158" w:rsidRPr="00DE1B6E" w:rsidRDefault="00EC2158" w:rsidP="0068666D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68666D">
              <w:rPr>
                <w:b/>
                <w:sz w:val="20"/>
                <w:szCs w:val="20"/>
              </w:rPr>
              <w:t>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chirurgii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Praktyki: 60 godzin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Zajęcia praktyczne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Praktyki: Zaliczenie z oceną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spacing w:line="360" w:lineRule="auto"/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Studium przypadku</w:t>
            </w:r>
          </w:p>
        </w:tc>
      </w:tr>
      <w:tr w:rsidR="00EC2158" w:rsidRPr="00DE1B6E" w:rsidTr="0067345A">
        <w:tc>
          <w:tcPr>
            <w:tcW w:w="872" w:type="pct"/>
            <w:vMerge w:val="restart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EC2158" w:rsidRPr="00DE1B6E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 </w:t>
            </w:r>
            <w:r w:rsidR="0067345A">
              <w:rPr>
                <w:sz w:val="20"/>
                <w:szCs w:val="20"/>
              </w:rPr>
              <w:t>Zarys chirurgii. Andrzej Żyluk</w:t>
            </w:r>
            <w:r w:rsidR="00F8160C">
              <w:rPr>
                <w:sz w:val="20"/>
                <w:szCs w:val="20"/>
              </w:rPr>
              <w:t xml:space="preserve">. </w:t>
            </w:r>
            <w:proofErr w:type="spellStart"/>
            <w:r w:rsidR="00F8160C">
              <w:rPr>
                <w:sz w:val="20"/>
                <w:szCs w:val="20"/>
              </w:rPr>
              <w:t>Medipage</w:t>
            </w:r>
            <w:proofErr w:type="spellEnd"/>
            <w:r w:rsidR="00F8160C">
              <w:rPr>
                <w:sz w:val="20"/>
                <w:szCs w:val="20"/>
              </w:rPr>
              <w:t xml:space="preserve"> Warszawa 2016, wyd. </w:t>
            </w:r>
          </w:p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2.</w:t>
            </w:r>
            <w:r w:rsidR="0067345A">
              <w:rPr>
                <w:sz w:val="20"/>
                <w:szCs w:val="20"/>
              </w:rPr>
              <w:t xml:space="preserve"> Anatomia chirurgiczna i technika zabiegów operacyjnych. Lee John </w:t>
            </w:r>
            <w:proofErr w:type="spellStart"/>
            <w:r w:rsidR="0067345A">
              <w:rPr>
                <w:sz w:val="20"/>
                <w:szCs w:val="20"/>
              </w:rPr>
              <w:t>Skandalakis</w:t>
            </w:r>
            <w:proofErr w:type="spellEnd"/>
            <w:r w:rsidR="0067345A">
              <w:rPr>
                <w:sz w:val="20"/>
                <w:szCs w:val="20"/>
              </w:rPr>
              <w:t xml:space="preserve">, John E. </w:t>
            </w:r>
            <w:proofErr w:type="spellStart"/>
            <w:r w:rsidR="0067345A">
              <w:rPr>
                <w:sz w:val="20"/>
                <w:szCs w:val="20"/>
              </w:rPr>
              <w:t>Skandalakis</w:t>
            </w:r>
            <w:proofErr w:type="spellEnd"/>
            <w:r w:rsidR="0067345A">
              <w:rPr>
                <w:sz w:val="20"/>
                <w:szCs w:val="20"/>
              </w:rPr>
              <w:t>. PZWL Warszawa 2019.,Wyd 2.</w:t>
            </w:r>
          </w:p>
        </w:tc>
      </w:tr>
      <w:tr w:rsidR="00EC2158" w:rsidRPr="00DE1B6E" w:rsidTr="0067345A">
        <w:trPr>
          <w:trHeight w:val="70"/>
        </w:trPr>
        <w:tc>
          <w:tcPr>
            <w:tcW w:w="872" w:type="pct"/>
            <w:vMerge/>
            <w:shd w:val="clear" w:color="auto" w:fill="auto"/>
          </w:tcPr>
          <w:p w:rsidR="00EC2158" w:rsidRPr="00DE1B6E" w:rsidRDefault="00EC2158" w:rsidP="0067345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EC2158" w:rsidRPr="00DE1B6E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1.</w:t>
            </w:r>
            <w:r w:rsidR="0067345A">
              <w:rPr>
                <w:sz w:val="20"/>
                <w:szCs w:val="20"/>
              </w:rPr>
              <w:t xml:space="preserve">Chirurgia. Pod red. Stanisław Głuszek. PZWL Warszawa 2019. Wyd.2. 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 KSZTAŁCENIA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2158" w:rsidRPr="00DE1B6E" w:rsidTr="0067345A">
        <w:trPr>
          <w:trHeight w:val="410"/>
        </w:trPr>
        <w:tc>
          <w:tcPr>
            <w:tcW w:w="5000" w:type="pct"/>
            <w:shd w:val="clear" w:color="auto" w:fill="FFFFFF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EC2158" w:rsidRPr="00DE1B6E" w:rsidRDefault="00EC2158" w:rsidP="0067345A">
            <w:pPr>
              <w:rPr>
                <w:b/>
                <w:sz w:val="20"/>
                <w:szCs w:val="20"/>
                <w:lang w:val="en-US"/>
              </w:rPr>
            </w:pP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Zapoznanie się z charakterystyką pracy oddziału chirurgicznego.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Poznanie zasad pracy lekarza na oddziale chirurgicznym.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Zapoznanie się z zasadami przygotowania chorego do zabiegu operacyjnego pilnego i planowego.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gojenia ran.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o wpływie urazu na organizm i leczeniu wstrząsu.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podstaw leczenia żywieniowego w chirurgii.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podstawowej wiedzy na temat oparzeń i </w:t>
            </w:r>
            <w:proofErr w:type="spellStart"/>
            <w:r w:rsidRPr="00DE1B6E">
              <w:rPr>
                <w:sz w:val="20"/>
                <w:szCs w:val="20"/>
              </w:rPr>
              <w:t>odmrożeń</w:t>
            </w:r>
            <w:proofErr w:type="spellEnd"/>
            <w:r w:rsidRPr="00DE1B6E">
              <w:rPr>
                <w:sz w:val="20"/>
                <w:szCs w:val="20"/>
              </w:rPr>
              <w:t xml:space="preserve"> i zasad ich zaopatrywania.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najczęstszych chorób układu dokrewnego – choroby tarczycy, nadnerczy, zespoły mnogich nowotworów gruczołów dokrewnych.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lastRenderedPageBreak/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Poznanie najczęstszych powikłań leczenia operacyjnego oraz zasad ich zapobiegania.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zasad przeszczepienia narządów.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chirurgii metabolicznej.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Uzyskanie wiedzy o leczeniu zakażeń chirurgicznych.</w:t>
            </w:r>
          </w:p>
        </w:tc>
      </w:tr>
    </w:tbl>
    <w:p w:rsidR="00EC2158" w:rsidRPr="00DE1B6E" w:rsidRDefault="00EC2158" w:rsidP="00EC2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849"/>
        <w:gridCol w:w="1553"/>
      </w:tblGrid>
      <w:tr w:rsidR="00637EF9" w:rsidRPr="00DE1B6E" w:rsidTr="00637EF9">
        <w:trPr>
          <w:trHeight w:val="890"/>
        </w:trPr>
        <w:tc>
          <w:tcPr>
            <w:tcW w:w="364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778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399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U18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procedury i zabiegi lekarskie, w tym:</w:t>
            </w:r>
            <w:r w:rsidRPr="00A67AE3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A67AE3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A67AE3">
              <w:rPr>
                <w:sz w:val="20"/>
                <w:szCs w:val="20"/>
              </w:rPr>
              <w:t>ulsoksymetrię</w:t>
            </w:r>
            <w:proofErr w:type="spellEnd"/>
            <w:r w:rsidRPr="00A67AE3">
              <w:rPr>
                <w:sz w:val="20"/>
                <w:szCs w:val="20"/>
              </w:rPr>
              <w:t>,</w:t>
            </w:r>
            <w:r w:rsidRPr="00A67AE3">
              <w:rPr>
                <w:sz w:val="20"/>
                <w:szCs w:val="20"/>
              </w:rPr>
              <w:br/>
              <w:t>c) badanie spirometryczne, leczenie tlenem, wentylację wspomaganą i zastępczą,</w:t>
            </w:r>
            <w:r w:rsidRPr="00A67AE3">
              <w:rPr>
                <w:sz w:val="20"/>
                <w:szCs w:val="20"/>
              </w:rPr>
              <w:br/>
              <w:t>d) wprowadzenie rurki ustno-gardłowej,</w:t>
            </w:r>
            <w:r w:rsidRPr="00A67AE3">
              <w:rPr>
                <w:sz w:val="20"/>
                <w:szCs w:val="20"/>
              </w:rPr>
              <w:br/>
              <w:t xml:space="preserve">e) wstrzyknięcia dożylne, domięśniowe i podskórne, </w:t>
            </w:r>
            <w:proofErr w:type="spellStart"/>
            <w:r w:rsidRPr="00A67AE3">
              <w:rPr>
                <w:sz w:val="20"/>
                <w:szCs w:val="20"/>
              </w:rPr>
              <w:t>kaniulację</w:t>
            </w:r>
            <w:proofErr w:type="spellEnd"/>
            <w:r w:rsidRPr="00A67AE3">
              <w:rPr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A67AE3">
              <w:rPr>
                <w:sz w:val="20"/>
                <w:szCs w:val="20"/>
              </w:rPr>
              <w:t>arterializowanej</w:t>
            </w:r>
            <w:proofErr w:type="spellEnd"/>
            <w:r w:rsidRPr="00A67AE3">
              <w:rPr>
                <w:sz w:val="20"/>
                <w:szCs w:val="20"/>
              </w:rPr>
              <w:t xml:space="preserve"> krwi włośniczkowej,</w:t>
            </w:r>
            <w:r w:rsidRPr="00A67AE3">
              <w:rPr>
                <w:sz w:val="20"/>
                <w:szCs w:val="20"/>
              </w:rPr>
              <w:br/>
              <w:t>f) pobieranie wymazów z nosa, gardła i skóry, nakłucie jamy opłucnowej,</w:t>
            </w:r>
            <w:r w:rsidRPr="00A67AE3">
              <w:rPr>
                <w:sz w:val="20"/>
                <w:szCs w:val="20"/>
              </w:rPr>
              <w:br/>
              <w:t xml:space="preserve">g) cewnikowanie pęcherza moczowego u kobiet i mężczyzn, zgłębnikowanie żołądka, płukanie żołądka, enemę, </w:t>
            </w:r>
            <w:r w:rsidRPr="00A67AE3">
              <w:rPr>
                <w:sz w:val="20"/>
                <w:szCs w:val="20"/>
              </w:rPr>
              <w:br/>
              <w:t>h) standardowy elektrokardiogram spoczynkowy wraz z interpretacją, kardiowersję elektryczną i defibrylację serca,</w:t>
            </w:r>
            <w:r w:rsidRPr="00A67AE3">
              <w:rPr>
                <w:sz w:val="20"/>
                <w:szCs w:val="20"/>
              </w:rPr>
              <w:br/>
              <w:t>i) proste testy paskowe i pomiar stężenia glukozy we krwi;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56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przeprowadzaniu następujących procedur i zabiegów lekarskich:</w:t>
            </w:r>
            <w:r w:rsidRPr="00A67AE3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A67AE3">
              <w:rPr>
                <w:sz w:val="20"/>
                <w:szCs w:val="20"/>
              </w:rPr>
              <w:br/>
              <w:t>b) drenażu jamy opłucnowej,</w:t>
            </w:r>
            <w:r w:rsidRPr="00A67AE3">
              <w:rPr>
                <w:sz w:val="20"/>
                <w:szCs w:val="20"/>
              </w:rPr>
              <w:br/>
              <w:t xml:space="preserve">c) nakłuciu worka osierdziowego, </w:t>
            </w:r>
            <w:r w:rsidRPr="00A67AE3">
              <w:rPr>
                <w:sz w:val="20"/>
                <w:szCs w:val="20"/>
              </w:rPr>
              <w:br/>
              <w:t>d) nakłuciu jamy otrzewnowej,</w:t>
            </w:r>
            <w:r w:rsidRPr="00A67AE3">
              <w:rPr>
                <w:sz w:val="20"/>
                <w:szCs w:val="20"/>
              </w:rPr>
              <w:br/>
              <w:t xml:space="preserve">e) nakłuciu lędźwiowym, </w:t>
            </w:r>
            <w:r w:rsidRPr="00A67AE3">
              <w:rPr>
                <w:sz w:val="20"/>
                <w:szCs w:val="20"/>
              </w:rPr>
              <w:br/>
              <w:t xml:space="preserve">f) biopsji cienkoigłowej, </w:t>
            </w:r>
            <w:r w:rsidRPr="00A67AE3">
              <w:rPr>
                <w:sz w:val="20"/>
                <w:szCs w:val="20"/>
              </w:rPr>
              <w:br/>
              <w:t>g) testach naskórkowych,</w:t>
            </w:r>
            <w:r w:rsidRPr="00A67AE3">
              <w:rPr>
                <w:sz w:val="20"/>
                <w:szCs w:val="20"/>
              </w:rPr>
              <w:br/>
              <w:t>h) próbach śródskórnych i skaryfikacyjnych oraz interpretuje ich wyniki;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charakterystyki farmaceutyczne produktów leczniczych oraz krytycznie ocenia materiały reklamowe dotyczące leków;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odleżyny i stosuje odpowiednie opatrunki;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postępuje właściwie w przypadku urazów (zakłada opatrunek lub unieruchomienie, zaopatruje i zszywa ranę);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wynik badania radiologicznego w zakresie najczęstszych typów złamań, szczególnie złamań kości długich;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85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U33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zaopatruje krwawienie zewnętrzne;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objawy narastającego ciśnienia śródczaszkowego;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wskazania do wykonania punkcji nadłonowej i uczestniczy w jej wykonaniu;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U40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 w:rsidRPr="00A67AE3">
              <w:rPr>
                <w:sz w:val="20"/>
                <w:szCs w:val="20"/>
              </w:rPr>
              <w:t>hemogenetycznych</w:t>
            </w:r>
            <w:proofErr w:type="spellEnd"/>
            <w:r w:rsidRPr="00A67AE3">
              <w:rPr>
                <w:sz w:val="20"/>
                <w:szCs w:val="20"/>
              </w:rPr>
              <w:t>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U41</w:t>
            </w:r>
          </w:p>
        </w:tc>
        <w:tc>
          <w:tcPr>
            <w:tcW w:w="3778" w:type="pct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D.U14. </w:t>
            </w:r>
          </w:p>
        </w:tc>
      </w:tr>
    </w:tbl>
    <w:p w:rsidR="00EC2158" w:rsidRPr="00DE1B6E" w:rsidRDefault="00EC2158" w:rsidP="00EC2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100"/>
        <w:gridCol w:w="2565"/>
        <w:gridCol w:w="1965"/>
        <w:gridCol w:w="591"/>
        <w:gridCol w:w="1287"/>
      </w:tblGrid>
      <w:tr w:rsidR="00EC2158" w:rsidRPr="00DE1B6E" w:rsidTr="0067345A">
        <w:tc>
          <w:tcPr>
            <w:tcW w:w="5000" w:type="pct"/>
            <w:gridSpan w:val="6"/>
          </w:tcPr>
          <w:p w:rsidR="00EC2158" w:rsidRPr="00DE1B6E" w:rsidRDefault="00EC2158" w:rsidP="0067345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EC2158" w:rsidRPr="00DE1B6E" w:rsidTr="0067345A">
        <w:trPr>
          <w:trHeight w:val="157"/>
        </w:trPr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</w:p>
        </w:tc>
        <w:tc>
          <w:tcPr>
            <w:tcW w:w="710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Razem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67345A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</w:t>
            </w:r>
            <w:r w:rsidR="003315CD">
              <w:rPr>
                <w:sz w:val="20"/>
                <w:lang w:eastAsia="en-US"/>
              </w:rPr>
              <w:t>ostateczny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61-68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 plus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69-76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67345A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</w:t>
            </w:r>
            <w:r w:rsidR="003315CD">
              <w:rPr>
                <w:sz w:val="20"/>
                <w:lang w:eastAsia="en-US"/>
              </w:rPr>
              <w:t>obry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77-84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 plus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85-92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Bardzo dobry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93-100</w:t>
            </w:r>
          </w:p>
        </w:tc>
      </w:tr>
      <w:tr w:rsidR="00EC2158" w:rsidRPr="00DE1B6E" w:rsidTr="0067345A">
        <w:trPr>
          <w:trHeight w:val="440"/>
        </w:trPr>
        <w:tc>
          <w:tcPr>
            <w:tcW w:w="5000" w:type="pct"/>
            <w:gridSpan w:val="6"/>
          </w:tcPr>
          <w:p w:rsidR="00EC2158" w:rsidRPr="00DE1B6E" w:rsidRDefault="00EC2158" w:rsidP="0067345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Długoterminowa obserwacja (sumaryczna ocena wielu aspektów kompetencji przez dłuższy czas)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Samoocena studenta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lastRenderedPageBreak/>
              <w:t>Przegląd zapisu (ocena stymulowana oparta na karcie pacjenta)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</w:tr>
      <w:tr w:rsidR="00EC2158" w:rsidRPr="00DE1B6E" w:rsidTr="003315CD">
        <w:tc>
          <w:tcPr>
            <w:tcW w:w="1465" w:type="pct"/>
            <w:gridSpan w:val="2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415" w:type="pct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084" w:type="pct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</w:tr>
    </w:tbl>
    <w:p w:rsidR="00EC2158" w:rsidRDefault="00EC2158" w:rsidP="00EC2158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501"/>
        <w:gridCol w:w="464"/>
        <w:gridCol w:w="173"/>
        <w:gridCol w:w="294"/>
        <w:gridCol w:w="503"/>
        <w:gridCol w:w="249"/>
        <w:gridCol w:w="113"/>
        <w:gridCol w:w="437"/>
        <w:gridCol w:w="360"/>
        <w:gridCol w:w="332"/>
        <w:gridCol w:w="437"/>
        <w:gridCol w:w="360"/>
        <w:gridCol w:w="332"/>
        <w:gridCol w:w="437"/>
        <w:gridCol w:w="838"/>
        <w:gridCol w:w="363"/>
        <w:gridCol w:w="335"/>
        <w:gridCol w:w="437"/>
        <w:gridCol w:w="838"/>
      </w:tblGrid>
      <w:tr w:rsidR="00637EF9" w:rsidRPr="00BD797D" w:rsidTr="00637EF9">
        <w:trPr>
          <w:trHeight w:val="284"/>
        </w:trPr>
        <w:tc>
          <w:tcPr>
            <w:tcW w:w="9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37EF9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637EF9" w:rsidRPr="00BD797D" w:rsidTr="00637EF9">
        <w:trPr>
          <w:trHeight w:val="190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6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5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637EF9" w:rsidRDefault="00637EF9" w:rsidP="00EC2158">
      <w:pPr>
        <w:rPr>
          <w:sz w:val="20"/>
          <w:szCs w:val="20"/>
        </w:rPr>
      </w:pPr>
    </w:p>
    <w:p w:rsidR="00637EF9" w:rsidRDefault="00637EF9" w:rsidP="00EC2158">
      <w:pPr>
        <w:rPr>
          <w:sz w:val="20"/>
          <w:szCs w:val="20"/>
        </w:rPr>
      </w:pPr>
    </w:p>
    <w:p w:rsidR="00637EF9" w:rsidRPr="00DE1B6E" w:rsidRDefault="00637EF9" w:rsidP="00EC2158">
      <w:pPr>
        <w:rPr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:rsidR="00EC2158" w:rsidRPr="00DE1B6E" w:rsidRDefault="00EC2158" w:rsidP="00EC2158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EC2158" w:rsidRPr="00DE1B6E" w:rsidTr="0067345A">
        <w:tc>
          <w:tcPr>
            <w:tcW w:w="3357" w:type="pct"/>
            <w:vMerge w:val="restart"/>
            <w:shd w:val="clear" w:color="auto" w:fill="auto"/>
            <w:vAlign w:val="center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C2158" w:rsidRPr="00DE1B6E" w:rsidTr="0067345A">
        <w:tc>
          <w:tcPr>
            <w:tcW w:w="3357" w:type="pct"/>
            <w:vMerge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EC2158" w:rsidRPr="00DE1B6E" w:rsidTr="0067345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D9D9D9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r w:rsidR="0067345A">
              <w:rPr>
                <w:sz w:val="20"/>
                <w:szCs w:val="20"/>
              </w:rPr>
              <w:t>Wikipedii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F2F2F2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F2F2F2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1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345A" w:rsidRDefault="0067345A"/>
    <w:sectPr w:rsidR="006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46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5D"/>
    <w:rsid w:val="00003678"/>
    <w:rsid w:val="00056AB7"/>
    <w:rsid w:val="00080966"/>
    <w:rsid w:val="00093D5F"/>
    <w:rsid w:val="000B54FA"/>
    <w:rsid w:val="00142CDE"/>
    <w:rsid w:val="001679D2"/>
    <w:rsid w:val="00227857"/>
    <w:rsid w:val="00271E6D"/>
    <w:rsid w:val="00295E91"/>
    <w:rsid w:val="00305225"/>
    <w:rsid w:val="00305B0A"/>
    <w:rsid w:val="00317724"/>
    <w:rsid w:val="00323A7F"/>
    <w:rsid w:val="003315CD"/>
    <w:rsid w:val="00363CC1"/>
    <w:rsid w:val="00395AC2"/>
    <w:rsid w:val="003F1318"/>
    <w:rsid w:val="00531DC6"/>
    <w:rsid w:val="00533AC6"/>
    <w:rsid w:val="00553FCD"/>
    <w:rsid w:val="00581081"/>
    <w:rsid w:val="00611124"/>
    <w:rsid w:val="00637EF9"/>
    <w:rsid w:val="00657D9B"/>
    <w:rsid w:val="00660B07"/>
    <w:rsid w:val="0067345A"/>
    <w:rsid w:val="006851F4"/>
    <w:rsid w:val="0068666D"/>
    <w:rsid w:val="006A0F7A"/>
    <w:rsid w:val="00776517"/>
    <w:rsid w:val="008C3ADF"/>
    <w:rsid w:val="008E5F81"/>
    <w:rsid w:val="009078C8"/>
    <w:rsid w:val="0095014F"/>
    <w:rsid w:val="009A774F"/>
    <w:rsid w:val="009E1525"/>
    <w:rsid w:val="00A47125"/>
    <w:rsid w:val="00AF2115"/>
    <w:rsid w:val="00B51060"/>
    <w:rsid w:val="00B5235D"/>
    <w:rsid w:val="00B538D9"/>
    <w:rsid w:val="00B55D85"/>
    <w:rsid w:val="00B93823"/>
    <w:rsid w:val="00B943A2"/>
    <w:rsid w:val="00C26098"/>
    <w:rsid w:val="00C72725"/>
    <w:rsid w:val="00C95E27"/>
    <w:rsid w:val="00CA6651"/>
    <w:rsid w:val="00D07CBC"/>
    <w:rsid w:val="00D80D0C"/>
    <w:rsid w:val="00D92995"/>
    <w:rsid w:val="00DA0C99"/>
    <w:rsid w:val="00DB385F"/>
    <w:rsid w:val="00E61CC4"/>
    <w:rsid w:val="00EC2158"/>
    <w:rsid w:val="00F55310"/>
    <w:rsid w:val="00F8160C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6D1449-AC12-477A-B1BE-FCB3761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15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6</cp:revision>
  <dcterms:created xsi:type="dcterms:W3CDTF">2021-04-20T07:44:00Z</dcterms:created>
  <dcterms:modified xsi:type="dcterms:W3CDTF">2025-03-04T08:06:00Z</dcterms:modified>
</cp:coreProperties>
</file>